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</w:tblGrid>
      <w:tr w:rsidR="00D526FF" w:rsidRPr="00873002" w:rsidTr="00043C89">
        <w:trPr>
          <w:trHeight w:val="171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526FF" w:rsidRDefault="00D526FF" w:rsidP="00043C89">
            <w:pPr>
              <w:ind w:left="-336" w:right="-540" w:firstLine="336"/>
            </w:pPr>
            <w:r>
              <w:rPr>
                <w:noProof/>
                <w:lang w:bidi="ml-IN"/>
              </w:rPr>
              <w:drawing>
                <wp:inline distT="0" distB="0" distL="0" distR="0">
                  <wp:extent cx="685800" cy="9144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6FF" w:rsidRDefault="00D526FF" w:rsidP="00043C89"/>
          <w:p w:rsidR="00D526FF" w:rsidRPr="00AA0AE8" w:rsidRDefault="00D526FF" w:rsidP="00043C89"/>
        </w:tc>
      </w:tr>
    </w:tbl>
    <w:p w:rsidR="00D526FF" w:rsidRDefault="00D526FF" w:rsidP="00D526FF"/>
    <w:p w:rsidR="00D526FF" w:rsidRPr="00144EA6" w:rsidRDefault="00D526FF" w:rsidP="00D526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4EA6">
        <w:rPr>
          <w:rFonts w:ascii="Times New Roman" w:hAnsi="Times New Roman" w:cs="Times New Roman"/>
          <w:b/>
          <w:sz w:val="32"/>
          <w:szCs w:val="32"/>
          <w:u w:val="single"/>
        </w:rPr>
        <w:t>GREATER COCHIN DEVELOPMENT AUTHORITY</w:t>
      </w:r>
    </w:p>
    <w:p w:rsidR="00144EA6" w:rsidRPr="00144EA6" w:rsidRDefault="00144EA6" w:rsidP="00144EA6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44EA6">
        <w:rPr>
          <w:rFonts w:ascii="Times New Roman" w:hAnsi="Times New Roman" w:cs="Times New Roman"/>
          <w:sz w:val="26"/>
          <w:szCs w:val="26"/>
        </w:rPr>
        <w:t>P.B.No.2012  Phone</w:t>
      </w:r>
      <w:proofErr w:type="gramEnd"/>
      <w:r w:rsidRPr="00144EA6">
        <w:rPr>
          <w:rFonts w:ascii="Times New Roman" w:hAnsi="Times New Roman" w:cs="Times New Roman"/>
          <w:sz w:val="26"/>
          <w:szCs w:val="26"/>
        </w:rPr>
        <w:t xml:space="preserve"> : 2205061   FAX 91 484 206230  Kochi- 682 020</w:t>
      </w:r>
    </w:p>
    <w:p w:rsidR="00144EA6" w:rsidRDefault="00144EA6" w:rsidP="00144EA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44EA6">
        <w:rPr>
          <w:rFonts w:ascii="Times New Roman" w:hAnsi="Times New Roman" w:cs="Times New Roman"/>
          <w:sz w:val="26"/>
          <w:szCs w:val="26"/>
        </w:rPr>
        <w:t>website</w:t>
      </w:r>
      <w:proofErr w:type="gramEnd"/>
      <w:r w:rsidRPr="00144EA6">
        <w:rPr>
          <w:rFonts w:ascii="Times New Roman" w:hAnsi="Times New Roman" w:cs="Times New Roman"/>
          <w:sz w:val="26"/>
          <w:szCs w:val="26"/>
        </w:rPr>
        <w:t xml:space="preserve">:  </w:t>
      </w:r>
      <w:hyperlink r:id="rId10" w:history="1">
        <w:r w:rsidRPr="00144EA6">
          <w:rPr>
            <w:rStyle w:val="Hyperlink"/>
            <w:rFonts w:ascii="Times New Roman" w:hAnsi="Times New Roman" w:cs="Times New Roman"/>
            <w:sz w:val="26"/>
            <w:szCs w:val="26"/>
          </w:rPr>
          <w:t>www.gcda.kerala.gov.in</w:t>
        </w:r>
      </w:hyperlink>
      <w:r w:rsidRPr="00144EA6">
        <w:rPr>
          <w:rFonts w:ascii="Times New Roman" w:hAnsi="Times New Roman" w:cs="Times New Roman"/>
          <w:sz w:val="26"/>
          <w:szCs w:val="26"/>
        </w:rPr>
        <w:t>. E-</w:t>
      </w:r>
      <w:proofErr w:type="gramStart"/>
      <w:r w:rsidRPr="00144EA6">
        <w:rPr>
          <w:rFonts w:ascii="Times New Roman" w:hAnsi="Times New Roman" w:cs="Times New Roman"/>
          <w:sz w:val="26"/>
          <w:szCs w:val="26"/>
        </w:rPr>
        <w:t>mail :</w:t>
      </w:r>
      <w:proofErr w:type="gramEnd"/>
      <w:r w:rsidRPr="00144EA6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144EA6">
          <w:rPr>
            <w:rStyle w:val="Hyperlink"/>
            <w:rFonts w:ascii="Times New Roman" w:hAnsi="Times New Roman" w:cs="Times New Roman"/>
            <w:sz w:val="26"/>
            <w:szCs w:val="26"/>
          </w:rPr>
          <w:t>gcdaonline@gmail.com</w:t>
        </w:r>
      </w:hyperlink>
    </w:p>
    <w:p w:rsidR="007723CF" w:rsidRPr="00144EA6" w:rsidRDefault="007723CF" w:rsidP="00144EA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4EA6" w:rsidRPr="00DC6CA0" w:rsidRDefault="00144EA6" w:rsidP="00144EA6">
      <w:pPr>
        <w:jc w:val="center"/>
        <w:rPr>
          <w:sz w:val="28"/>
          <w:szCs w:val="28"/>
        </w:rPr>
      </w:pPr>
    </w:p>
    <w:p w:rsidR="00791786" w:rsidRDefault="00791786"/>
    <w:p w:rsidR="00D526FF" w:rsidRDefault="00A9366C" w:rsidP="002A0FD1">
      <w:pPr>
        <w:rPr>
          <w:rFonts w:ascii="Times New Roman" w:hAnsi="Times New Roman" w:cs="Times New Roman"/>
          <w:sz w:val="28"/>
          <w:szCs w:val="28"/>
        </w:rPr>
      </w:pPr>
      <w:r w:rsidRPr="000F2AED">
        <w:rPr>
          <w:rFonts w:ascii="Times New Roman" w:hAnsi="Times New Roman" w:cs="Times New Roman"/>
          <w:sz w:val="28"/>
          <w:szCs w:val="28"/>
        </w:rPr>
        <w:t>No.E</w:t>
      </w:r>
      <w:r w:rsidR="006F24D7">
        <w:rPr>
          <w:rFonts w:ascii="Times New Roman" w:hAnsi="Times New Roman" w:cs="Times New Roman"/>
          <w:sz w:val="28"/>
          <w:szCs w:val="28"/>
        </w:rPr>
        <w:t>2</w:t>
      </w:r>
      <w:r w:rsidRPr="000F2AED">
        <w:rPr>
          <w:rFonts w:ascii="Times New Roman" w:hAnsi="Times New Roman" w:cs="Times New Roman"/>
          <w:sz w:val="28"/>
          <w:szCs w:val="28"/>
        </w:rPr>
        <w:t>/4</w:t>
      </w:r>
      <w:r w:rsidR="006F24D7">
        <w:rPr>
          <w:rFonts w:ascii="Times New Roman" w:hAnsi="Times New Roman" w:cs="Times New Roman"/>
          <w:sz w:val="28"/>
          <w:szCs w:val="28"/>
        </w:rPr>
        <w:t>52</w:t>
      </w:r>
      <w:r w:rsidR="00144EA6">
        <w:rPr>
          <w:rFonts w:ascii="Times New Roman" w:hAnsi="Times New Roman" w:cs="Times New Roman"/>
          <w:sz w:val="28"/>
          <w:szCs w:val="28"/>
        </w:rPr>
        <w:t>6</w:t>
      </w:r>
      <w:r w:rsidRPr="000F2AED">
        <w:rPr>
          <w:rFonts w:ascii="Times New Roman" w:hAnsi="Times New Roman" w:cs="Times New Roman"/>
          <w:sz w:val="28"/>
          <w:szCs w:val="28"/>
        </w:rPr>
        <w:t>/201</w:t>
      </w:r>
      <w:r w:rsidR="006F24D7">
        <w:rPr>
          <w:rFonts w:ascii="Times New Roman" w:hAnsi="Times New Roman" w:cs="Times New Roman"/>
          <w:sz w:val="28"/>
          <w:szCs w:val="28"/>
        </w:rPr>
        <w:t>6</w:t>
      </w:r>
      <w:r w:rsidRPr="000F2AED">
        <w:rPr>
          <w:rFonts w:ascii="Times New Roman" w:hAnsi="Times New Roman" w:cs="Times New Roman"/>
          <w:sz w:val="28"/>
          <w:szCs w:val="28"/>
        </w:rPr>
        <w:t>/GCDA</w:t>
      </w:r>
      <w:r w:rsidRPr="000F2AED">
        <w:rPr>
          <w:rFonts w:ascii="Times New Roman" w:hAnsi="Times New Roman" w:cs="Times New Roman"/>
          <w:sz w:val="28"/>
          <w:szCs w:val="28"/>
        </w:rPr>
        <w:tab/>
      </w:r>
      <w:r w:rsidRPr="000F2AED">
        <w:rPr>
          <w:rFonts w:ascii="Times New Roman" w:hAnsi="Times New Roman" w:cs="Times New Roman"/>
          <w:sz w:val="28"/>
          <w:szCs w:val="28"/>
        </w:rPr>
        <w:tab/>
      </w:r>
      <w:r w:rsidRPr="000F2AED">
        <w:rPr>
          <w:rFonts w:ascii="Times New Roman" w:hAnsi="Times New Roman" w:cs="Times New Roman"/>
          <w:sz w:val="28"/>
          <w:szCs w:val="28"/>
        </w:rPr>
        <w:tab/>
      </w:r>
      <w:r w:rsidRPr="000F2AED">
        <w:rPr>
          <w:rFonts w:ascii="Times New Roman" w:hAnsi="Times New Roman" w:cs="Times New Roman"/>
          <w:sz w:val="28"/>
          <w:szCs w:val="28"/>
        </w:rPr>
        <w:tab/>
      </w:r>
      <w:r w:rsidRPr="000F2AED">
        <w:rPr>
          <w:rFonts w:ascii="Times New Roman" w:hAnsi="Times New Roman" w:cs="Times New Roman"/>
          <w:sz w:val="28"/>
          <w:szCs w:val="28"/>
        </w:rPr>
        <w:tab/>
      </w:r>
      <w:r w:rsidRPr="000F2AED">
        <w:rPr>
          <w:rFonts w:ascii="Times New Roman" w:hAnsi="Times New Roman" w:cs="Times New Roman"/>
          <w:sz w:val="28"/>
          <w:szCs w:val="28"/>
        </w:rPr>
        <w:tab/>
      </w:r>
      <w:r w:rsidR="00144EA6">
        <w:rPr>
          <w:rFonts w:ascii="Times New Roman" w:hAnsi="Times New Roman" w:cs="Times New Roman"/>
          <w:sz w:val="28"/>
          <w:szCs w:val="28"/>
        </w:rPr>
        <w:t xml:space="preserve">   </w:t>
      </w:r>
      <w:r w:rsidRPr="000F2AED">
        <w:rPr>
          <w:rFonts w:ascii="Times New Roman" w:hAnsi="Times New Roman" w:cs="Times New Roman"/>
          <w:sz w:val="28"/>
          <w:szCs w:val="28"/>
        </w:rPr>
        <w:t>Dated</w:t>
      </w:r>
      <w:proofErr w:type="gramStart"/>
      <w:r w:rsidRPr="000F2AED">
        <w:rPr>
          <w:rFonts w:ascii="Times New Roman" w:hAnsi="Times New Roman" w:cs="Times New Roman"/>
          <w:sz w:val="28"/>
          <w:szCs w:val="28"/>
        </w:rPr>
        <w:t>:</w:t>
      </w:r>
      <w:r w:rsidR="00E83267">
        <w:rPr>
          <w:rFonts w:ascii="Times New Roman" w:hAnsi="Times New Roman" w:cs="Times New Roman"/>
          <w:sz w:val="28"/>
          <w:szCs w:val="28"/>
        </w:rPr>
        <w:t>2</w:t>
      </w:r>
      <w:r w:rsidR="00EB75A0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E83267">
        <w:rPr>
          <w:rFonts w:ascii="Times New Roman" w:hAnsi="Times New Roman" w:cs="Times New Roman"/>
          <w:sz w:val="28"/>
          <w:szCs w:val="28"/>
        </w:rPr>
        <w:t>/07/</w:t>
      </w:r>
      <w:r w:rsidR="00144EA6">
        <w:rPr>
          <w:rFonts w:ascii="Times New Roman" w:hAnsi="Times New Roman" w:cs="Times New Roman"/>
          <w:sz w:val="28"/>
          <w:szCs w:val="28"/>
        </w:rPr>
        <w:t>2016</w:t>
      </w:r>
    </w:p>
    <w:p w:rsidR="000F2AED" w:rsidRPr="000F2AED" w:rsidRDefault="000F2AED" w:rsidP="002A0FD1">
      <w:pPr>
        <w:rPr>
          <w:rFonts w:ascii="Times New Roman" w:hAnsi="Times New Roman" w:cs="Times New Roman"/>
          <w:sz w:val="28"/>
          <w:szCs w:val="28"/>
        </w:rPr>
      </w:pPr>
    </w:p>
    <w:p w:rsidR="00A9366C" w:rsidRPr="000F2AED" w:rsidRDefault="00144EA6" w:rsidP="00A936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E- </w:t>
      </w:r>
      <w:r w:rsidR="00A9366C" w:rsidRPr="000F2AED">
        <w:rPr>
          <w:rFonts w:ascii="Times New Roman" w:hAnsi="Times New Roman" w:cs="Times New Roman"/>
          <w:b/>
          <w:sz w:val="28"/>
          <w:szCs w:val="28"/>
          <w:u w:val="single"/>
        </w:rPr>
        <w:t xml:space="preserve">Tender Notice </w:t>
      </w:r>
    </w:p>
    <w:p w:rsidR="00A9366C" w:rsidRPr="000F2AED" w:rsidRDefault="00A9366C" w:rsidP="00A9366C">
      <w:pPr>
        <w:rPr>
          <w:rFonts w:ascii="Times New Roman" w:hAnsi="Times New Roman" w:cs="Times New Roman"/>
          <w:sz w:val="28"/>
          <w:szCs w:val="28"/>
        </w:rPr>
      </w:pPr>
    </w:p>
    <w:p w:rsidR="00A9366C" w:rsidRDefault="00A9366C" w:rsidP="00E83267">
      <w:pPr>
        <w:jc w:val="both"/>
        <w:rPr>
          <w:rFonts w:ascii="Times New Roman" w:hAnsi="Times New Roman" w:cs="Times New Roman"/>
          <w:sz w:val="28"/>
          <w:szCs w:val="28"/>
        </w:rPr>
      </w:pPr>
      <w:r w:rsidRPr="000F2A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F2AED">
        <w:rPr>
          <w:rFonts w:ascii="Times New Roman" w:hAnsi="Times New Roman" w:cs="Times New Roman"/>
          <w:sz w:val="28"/>
          <w:szCs w:val="28"/>
        </w:rPr>
        <w:t>Competitive</w:t>
      </w:r>
      <w:r w:rsidR="00144EA6">
        <w:rPr>
          <w:rFonts w:ascii="Times New Roman" w:hAnsi="Times New Roman" w:cs="Times New Roman"/>
          <w:sz w:val="28"/>
          <w:szCs w:val="28"/>
        </w:rPr>
        <w:t xml:space="preserve">  e</w:t>
      </w:r>
      <w:proofErr w:type="gramEnd"/>
      <w:r w:rsidR="00144EA6">
        <w:rPr>
          <w:rFonts w:ascii="Times New Roman" w:hAnsi="Times New Roman" w:cs="Times New Roman"/>
          <w:sz w:val="28"/>
          <w:szCs w:val="28"/>
        </w:rPr>
        <w:t>-</w:t>
      </w:r>
      <w:r w:rsidRPr="000F2AED">
        <w:rPr>
          <w:rFonts w:ascii="Times New Roman" w:hAnsi="Times New Roman" w:cs="Times New Roman"/>
          <w:sz w:val="28"/>
          <w:szCs w:val="28"/>
        </w:rPr>
        <w:t xml:space="preserve"> tenders are invited from </w:t>
      </w:r>
      <w:r w:rsidR="00E83267">
        <w:rPr>
          <w:rFonts w:ascii="Times New Roman" w:hAnsi="Times New Roman" w:cs="Times New Roman"/>
          <w:sz w:val="28"/>
          <w:szCs w:val="28"/>
        </w:rPr>
        <w:t xml:space="preserve">experienced persons/firms  having service tax registration for the   </w:t>
      </w:r>
      <w:r w:rsidR="00144EA6">
        <w:rPr>
          <w:rFonts w:ascii="Times New Roman" w:hAnsi="Times New Roman" w:cs="Times New Roman"/>
          <w:sz w:val="28"/>
          <w:szCs w:val="28"/>
        </w:rPr>
        <w:t xml:space="preserve"> </w:t>
      </w:r>
      <w:r w:rsidR="00E83267">
        <w:rPr>
          <w:rFonts w:ascii="Times New Roman" w:hAnsi="Times New Roman" w:cs="Times New Roman"/>
          <w:sz w:val="28"/>
          <w:szCs w:val="28"/>
        </w:rPr>
        <w:t xml:space="preserve">following work. </w:t>
      </w:r>
      <w:r w:rsidR="00144EA6">
        <w:rPr>
          <w:rFonts w:ascii="Times New Roman" w:hAnsi="Times New Roman" w:cs="Times New Roman"/>
          <w:sz w:val="28"/>
          <w:szCs w:val="28"/>
        </w:rPr>
        <w:t xml:space="preserve">Tender should be </w:t>
      </w:r>
      <w:proofErr w:type="gramStart"/>
      <w:r w:rsidR="00144EA6">
        <w:rPr>
          <w:rFonts w:ascii="Times New Roman" w:hAnsi="Times New Roman" w:cs="Times New Roman"/>
          <w:sz w:val="28"/>
          <w:szCs w:val="28"/>
        </w:rPr>
        <w:t>submitted  through</w:t>
      </w:r>
      <w:proofErr w:type="gramEnd"/>
      <w:r w:rsidR="00144EA6">
        <w:rPr>
          <w:rFonts w:ascii="Times New Roman" w:hAnsi="Times New Roman" w:cs="Times New Roman"/>
          <w:sz w:val="28"/>
          <w:szCs w:val="28"/>
        </w:rPr>
        <w:t xml:space="preserve"> </w:t>
      </w:r>
      <w:r w:rsidRPr="000F2AED">
        <w:rPr>
          <w:rFonts w:ascii="Times New Roman" w:hAnsi="Times New Roman" w:cs="Times New Roman"/>
          <w:sz w:val="28"/>
          <w:szCs w:val="28"/>
        </w:rPr>
        <w:t xml:space="preserve"> </w:t>
      </w:r>
      <w:r w:rsidR="00144EA6">
        <w:rPr>
          <w:rFonts w:ascii="Times New Roman" w:hAnsi="Times New Roman" w:cs="Times New Roman"/>
          <w:sz w:val="28"/>
          <w:szCs w:val="28"/>
        </w:rPr>
        <w:t xml:space="preserve"> online. </w:t>
      </w:r>
    </w:p>
    <w:p w:rsidR="00E83267" w:rsidRDefault="00E83267" w:rsidP="00E83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Applicants should have satisfactorily completed and commissioned one similar project worth not less than 50 Lakhs in the past seven years. </w:t>
      </w:r>
    </w:p>
    <w:p w:rsidR="00144EA6" w:rsidRPr="000F2AED" w:rsidRDefault="00144EA6" w:rsidP="00A936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94"/>
        <w:gridCol w:w="5488"/>
      </w:tblGrid>
      <w:tr w:rsidR="00D526FF" w:rsidRPr="000F2AED" w:rsidTr="007E4770">
        <w:trPr>
          <w:trHeight w:val="432"/>
        </w:trPr>
        <w:tc>
          <w:tcPr>
            <w:tcW w:w="3794" w:type="dxa"/>
          </w:tcPr>
          <w:p w:rsidR="000C3CC6" w:rsidRDefault="000C3CC6" w:rsidP="000C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Name of</w:t>
            </w:r>
            <w:r w:rsidR="00533C12"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Work</w:t>
            </w:r>
          </w:p>
          <w:p w:rsidR="000C3CC6" w:rsidRPr="000F2AED" w:rsidRDefault="000C3CC6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0C3CC6" w:rsidRPr="000F2AED" w:rsidRDefault="000C3CC6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88" w:type="dxa"/>
          </w:tcPr>
          <w:p w:rsidR="004B28CB" w:rsidRPr="000F2AED" w:rsidRDefault="00E83267" w:rsidP="00E83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Modification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of  Existing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Sewage Treatment Plant at Jawaharlal Nehru International Stadium. </w:t>
            </w:r>
          </w:p>
        </w:tc>
      </w:tr>
      <w:tr w:rsidR="00464C69" w:rsidRPr="000F2AED" w:rsidTr="007E4770">
        <w:trPr>
          <w:trHeight w:val="432"/>
        </w:trPr>
        <w:tc>
          <w:tcPr>
            <w:tcW w:w="3794" w:type="dxa"/>
          </w:tcPr>
          <w:p w:rsidR="00464C69" w:rsidRPr="000F2AED" w:rsidRDefault="00502332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Mode of submission</w:t>
            </w:r>
          </w:p>
        </w:tc>
        <w:tc>
          <w:tcPr>
            <w:tcW w:w="294" w:type="dxa"/>
          </w:tcPr>
          <w:p w:rsidR="00464C69" w:rsidRPr="000F2AED" w:rsidRDefault="00464C69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88" w:type="dxa"/>
          </w:tcPr>
          <w:p w:rsidR="00464C69" w:rsidRPr="000F2AED" w:rsidRDefault="00502332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Online-through </w:t>
            </w:r>
            <w:hyperlink r:id="rId12" w:history="1">
              <w:r w:rsidRPr="000F2AE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www.etenders.kerala.gov.in</w:t>
              </w:r>
            </w:hyperlink>
          </w:p>
          <w:p w:rsidR="00502332" w:rsidRPr="000F2AED" w:rsidRDefault="00502332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50" w:rsidRPr="000F2AED" w:rsidTr="007E4770">
        <w:trPr>
          <w:trHeight w:val="432"/>
        </w:trPr>
        <w:tc>
          <w:tcPr>
            <w:tcW w:w="3794" w:type="dxa"/>
          </w:tcPr>
          <w:p w:rsidR="006F7850" w:rsidRPr="000F2AED" w:rsidRDefault="006F7850" w:rsidP="0050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Cost of </w:t>
            </w:r>
            <w:r w:rsidR="007E4770"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332"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tender </w:t>
            </w:r>
            <w:r w:rsidR="007E4770"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document</w:t>
            </w:r>
            <w:r w:rsidR="00502332" w:rsidRPr="000F2AE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94" w:type="dxa"/>
          </w:tcPr>
          <w:p w:rsidR="006F7850" w:rsidRPr="000F2AED" w:rsidRDefault="006F7850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88" w:type="dxa"/>
          </w:tcPr>
          <w:p w:rsidR="006F7850" w:rsidRPr="000F2AED" w:rsidRDefault="00502332" w:rsidP="00E8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.  5</w:t>
            </w:r>
            <w:r w:rsidR="00E8326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E4770" w:rsidRPr="000F2A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770" w:rsidRPr="000F2AED">
              <w:rPr>
                <w:rFonts w:ascii="Times New Roman" w:hAnsi="Times New Roman" w:cs="Times New Roman"/>
                <w:sz w:val="28"/>
                <w:szCs w:val="28"/>
              </w:rPr>
              <w:t>S.T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4770" w:rsidRPr="000F2AED" w:rsidTr="007E4770">
        <w:trPr>
          <w:trHeight w:val="432"/>
        </w:trPr>
        <w:tc>
          <w:tcPr>
            <w:tcW w:w="3794" w:type="dxa"/>
          </w:tcPr>
          <w:p w:rsidR="007E4770" w:rsidRPr="000F2AED" w:rsidRDefault="007E4770" w:rsidP="00E8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  <w:r w:rsidR="00502332"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and time to download tender/tender sale </w:t>
            </w:r>
          </w:p>
        </w:tc>
        <w:tc>
          <w:tcPr>
            <w:tcW w:w="294" w:type="dxa"/>
          </w:tcPr>
          <w:p w:rsidR="007E4770" w:rsidRPr="000F2AED" w:rsidRDefault="007E4770" w:rsidP="001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88" w:type="dxa"/>
          </w:tcPr>
          <w:p w:rsidR="007E4770" w:rsidRPr="000F2AED" w:rsidRDefault="00502332" w:rsidP="00E8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From </w:t>
            </w:r>
            <w:r w:rsidR="00E83267">
              <w:rPr>
                <w:rFonts w:ascii="Times New Roman" w:hAnsi="Times New Roman" w:cs="Times New Roman"/>
                <w:sz w:val="28"/>
                <w:szCs w:val="28"/>
              </w:rPr>
              <w:t>09/08/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  <w:r w:rsidR="00D9725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am to </w:t>
            </w:r>
            <w:r w:rsidR="00E83267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,        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 pm</w:t>
            </w:r>
          </w:p>
        </w:tc>
      </w:tr>
      <w:tr w:rsidR="00502332" w:rsidRPr="000F2AED" w:rsidTr="007E4770">
        <w:trPr>
          <w:trHeight w:val="432"/>
        </w:trPr>
        <w:tc>
          <w:tcPr>
            <w:tcW w:w="3794" w:type="dxa"/>
          </w:tcPr>
          <w:p w:rsidR="00502332" w:rsidRPr="000F2AED" w:rsidRDefault="00502332" w:rsidP="0050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EMD</w:t>
            </w:r>
          </w:p>
        </w:tc>
        <w:tc>
          <w:tcPr>
            <w:tcW w:w="294" w:type="dxa"/>
          </w:tcPr>
          <w:p w:rsidR="00502332" w:rsidRPr="000F2AED" w:rsidRDefault="00502332" w:rsidP="0010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88" w:type="dxa"/>
          </w:tcPr>
          <w:p w:rsidR="00502332" w:rsidRPr="000F2AED" w:rsidRDefault="00502332" w:rsidP="00E8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2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00/-</w:t>
            </w:r>
          </w:p>
        </w:tc>
      </w:tr>
      <w:tr w:rsidR="007E4770" w:rsidRPr="000F2AED" w:rsidTr="007E4770">
        <w:trPr>
          <w:trHeight w:val="432"/>
        </w:trPr>
        <w:tc>
          <w:tcPr>
            <w:tcW w:w="3794" w:type="dxa"/>
          </w:tcPr>
          <w:p w:rsidR="007E4770" w:rsidRPr="000F2AED" w:rsidRDefault="00533C12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Last date and time of  accepting tender</w:t>
            </w:r>
          </w:p>
        </w:tc>
        <w:tc>
          <w:tcPr>
            <w:tcW w:w="294" w:type="dxa"/>
          </w:tcPr>
          <w:p w:rsidR="007E4770" w:rsidRPr="000F2AED" w:rsidRDefault="007E4770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88" w:type="dxa"/>
          </w:tcPr>
          <w:p w:rsidR="007E4770" w:rsidRPr="000F2AED" w:rsidRDefault="00E83267" w:rsidP="002E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16/08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>/2016, 5.00 pm</w:t>
            </w:r>
          </w:p>
        </w:tc>
      </w:tr>
      <w:tr w:rsidR="007E4770" w:rsidRPr="000F2AED" w:rsidTr="007E4770">
        <w:trPr>
          <w:trHeight w:val="432"/>
        </w:trPr>
        <w:tc>
          <w:tcPr>
            <w:tcW w:w="3794" w:type="dxa"/>
          </w:tcPr>
          <w:p w:rsidR="007E4770" w:rsidRPr="000F2AED" w:rsidRDefault="00876568" w:rsidP="00BD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Date and time of opening tender</w:t>
            </w:r>
          </w:p>
        </w:tc>
        <w:tc>
          <w:tcPr>
            <w:tcW w:w="294" w:type="dxa"/>
          </w:tcPr>
          <w:p w:rsidR="007E4770" w:rsidRPr="000F2AED" w:rsidRDefault="007E4770" w:rsidP="002A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88" w:type="dxa"/>
          </w:tcPr>
          <w:p w:rsidR="007E4770" w:rsidRPr="000F2AED" w:rsidRDefault="00E83267" w:rsidP="00144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20/08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>/2016</w:t>
            </w:r>
            <w:r w:rsidR="00876568"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6568" w:rsidRPr="000F2AE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144EA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76568" w:rsidRPr="000F2A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</w:tr>
    </w:tbl>
    <w:p w:rsidR="00CF2CC8" w:rsidRDefault="00876568" w:rsidP="002A0FD1">
      <w:pPr>
        <w:ind w:firstLine="90"/>
        <w:rPr>
          <w:rFonts w:ascii="Times New Roman" w:hAnsi="Times New Roman" w:cs="Times New Roman"/>
          <w:sz w:val="28"/>
          <w:szCs w:val="28"/>
        </w:rPr>
      </w:pPr>
      <w:r w:rsidRPr="000F2AED">
        <w:rPr>
          <w:rFonts w:ascii="Times New Roman" w:hAnsi="Times New Roman" w:cs="Times New Roman"/>
          <w:sz w:val="28"/>
          <w:szCs w:val="28"/>
        </w:rPr>
        <w:tab/>
      </w:r>
    </w:p>
    <w:p w:rsidR="00CF2CC8" w:rsidRDefault="00CF2CC8" w:rsidP="002A0FD1">
      <w:pPr>
        <w:ind w:firstLine="90"/>
        <w:rPr>
          <w:rFonts w:ascii="Times New Roman" w:hAnsi="Times New Roman" w:cs="Times New Roman"/>
          <w:sz w:val="28"/>
          <w:szCs w:val="28"/>
        </w:rPr>
      </w:pPr>
    </w:p>
    <w:p w:rsidR="002A0FD1" w:rsidRPr="000F2AED" w:rsidRDefault="00876568" w:rsidP="00CF2CC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F2AED">
        <w:rPr>
          <w:rFonts w:ascii="Times New Roman" w:hAnsi="Times New Roman" w:cs="Times New Roman"/>
          <w:sz w:val="28"/>
          <w:szCs w:val="28"/>
        </w:rPr>
        <w:t>All the conditions prevailing in PWD regarding tendering are applicable to this tender also.  Further details can be had from the office/</w:t>
      </w:r>
      <w:proofErr w:type="gramStart"/>
      <w:r w:rsidR="00E83267">
        <w:rPr>
          <w:rFonts w:ascii="Times New Roman" w:hAnsi="Times New Roman" w:cs="Times New Roman"/>
          <w:sz w:val="28"/>
          <w:szCs w:val="28"/>
        </w:rPr>
        <w:t>Government  e</w:t>
      </w:r>
      <w:proofErr w:type="gramEnd"/>
      <w:r w:rsidR="00E83267">
        <w:rPr>
          <w:rFonts w:ascii="Times New Roman" w:hAnsi="Times New Roman" w:cs="Times New Roman"/>
          <w:sz w:val="28"/>
          <w:szCs w:val="28"/>
        </w:rPr>
        <w:t xml:space="preserve">-tender </w:t>
      </w:r>
      <w:r w:rsidRPr="000F2AED">
        <w:rPr>
          <w:rFonts w:ascii="Times New Roman" w:hAnsi="Times New Roman" w:cs="Times New Roman"/>
          <w:sz w:val="28"/>
          <w:szCs w:val="28"/>
        </w:rPr>
        <w:t xml:space="preserve"> website. </w:t>
      </w:r>
    </w:p>
    <w:p w:rsidR="002A0FD1" w:rsidRDefault="002A0FD1" w:rsidP="002A0FD1">
      <w:pPr>
        <w:ind w:firstLine="90"/>
        <w:rPr>
          <w:rFonts w:ascii="Times New Roman" w:hAnsi="Times New Roman" w:cs="Times New Roman"/>
          <w:sz w:val="28"/>
          <w:szCs w:val="28"/>
        </w:rPr>
      </w:pPr>
    </w:p>
    <w:p w:rsidR="00CF2CC8" w:rsidRPr="000F2AED" w:rsidRDefault="00CF2CC8" w:rsidP="00CF2CC8">
      <w:pPr>
        <w:ind w:firstLine="9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/-</w:t>
      </w:r>
    </w:p>
    <w:p w:rsidR="002A0FD1" w:rsidRPr="00CF2CC8" w:rsidRDefault="000F2AED" w:rsidP="00E83267">
      <w:pPr>
        <w:tabs>
          <w:tab w:val="left" w:pos="6300"/>
        </w:tabs>
        <w:ind w:firstLine="9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267">
        <w:rPr>
          <w:rFonts w:ascii="Times New Roman" w:hAnsi="Times New Roman" w:cs="Times New Roman"/>
          <w:bCs/>
          <w:sz w:val="28"/>
          <w:szCs w:val="28"/>
        </w:rPr>
        <w:t xml:space="preserve">Superintending Engineer </w:t>
      </w:r>
    </w:p>
    <w:p w:rsidR="00D526FF" w:rsidRDefault="00D526FF" w:rsidP="00264E17">
      <w:pPr>
        <w:jc w:val="center"/>
        <w:rPr>
          <w:b/>
          <w:sz w:val="36"/>
          <w:szCs w:val="36"/>
        </w:rPr>
      </w:pPr>
    </w:p>
    <w:p w:rsidR="00262B16" w:rsidRDefault="00262B16" w:rsidP="00264E17">
      <w:pPr>
        <w:jc w:val="center"/>
        <w:rPr>
          <w:b/>
          <w:sz w:val="36"/>
          <w:szCs w:val="36"/>
        </w:rPr>
      </w:pPr>
    </w:p>
    <w:p w:rsidR="00CF2CC8" w:rsidRPr="00CF2CC8" w:rsidRDefault="00CF2CC8" w:rsidP="00CF2CC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2CC8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ection Officer</w:t>
      </w:r>
    </w:p>
    <w:p w:rsidR="00115DAA" w:rsidRDefault="000F2AED" w:rsidP="002A0FD1">
      <w:pPr>
        <w:ind w:firstLine="9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F2CC8">
        <w:rPr>
          <w:rFonts w:ascii="Times New Roman" w:hAnsi="Times New Roman" w:cs="Times New Roman"/>
          <w:sz w:val="16"/>
          <w:szCs w:val="16"/>
        </w:rPr>
        <w:t>ab</w:t>
      </w:r>
      <w:proofErr w:type="spellEnd"/>
      <w:proofErr w:type="gramEnd"/>
    </w:p>
    <w:p w:rsidR="007E37BF" w:rsidRDefault="007E37BF" w:rsidP="002A0FD1">
      <w:pPr>
        <w:ind w:firstLine="90"/>
        <w:rPr>
          <w:rFonts w:ascii="Times New Roman" w:hAnsi="Times New Roman" w:cs="Times New Roman"/>
          <w:sz w:val="16"/>
          <w:szCs w:val="16"/>
        </w:rPr>
      </w:pPr>
    </w:p>
    <w:p w:rsidR="007E37BF" w:rsidRDefault="007E37BF" w:rsidP="002A0FD1">
      <w:pPr>
        <w:ind w:firstLine="90"/>
        <w:rPr>
          <w:rFonts w:ascii="Times New Roman" w:hAnsi="Times New Roman" w:cs="Times New Roman"/>
          <w:sz w:val="16"/>
          <w:szCs w:val="16"/>
        </w:rPr>
      </w:pPr>
    </w:p>
    <w:p w:rsidR="007E37BF" w:rsidRDefault="007E37BF" w:rsidP="002A0FD1">
      <w:pPr>
        <w:ind w:firstLine="90"/>
        <w:rPr>
          <w:rFonts w:ascii="Times New Roman" w:hAnsi="Times New Roman" w:cs="Times New Roman"/>
          <w:sz w:val="16"/>
          <w:szCs w:val="16"/>
        </w:rPr>
      </w:pPr>
    </w:p>
    <w:p w:rsidR="007E37BF" w:rsidRDefault="007E37BF" w:rsidP="002A0FD1">
      <w:pPr>
        <w:ind w:firstLine="90"/>
        <w:rPr>
          <w:rFonts w:ascii="Times New Roman" w:hAnsi="Times New Roman" w:cs="Times New Roman"/>
          <w:sz w:val="16"/>
          <w:szCs w:val="16"/>
        </w:rPr>
      </w:pPr>
    </w:p>
    <w:p w:rsidR="007E37BF" w:rsidRDefault="007E37BF" w:rsidP="002A0FD1">
      <w:pPr>
        <w:ind w:firstLine="90"/>
        <w:rPr>
          <w:rFonts w:ascii="Times New Roman" w:hAnsi="Times New Roman" w:cs="Times New Roman"/>
          <w:sz w:val="16"/>
          <w:szCs w:val="16"/>
        </w:rPr>
      </w:pPr>
    </w:p>
    <w:p w:rsidR="007E37BF" w:rsidRDefault="007E37BF" w:rsidP="007723CF">
      <w:pPr>
        <w:keepLines/>
        <w:ind w:firstLine="9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</w:tblGrid>
      <w:tr w:rsidR="007723CF" w:rsidRPr="00873002" w:rsidTr="001A20DE">
        <w:trPr>
          <w:trHeight w:val="171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7723CF" w:rsidRDefault="007723CF" w:rsidP="001A20DE">
            <w:pPr>
              <w:ind w:left="-336" w:right="-540" w:firstLine="336"/>
            </w:pPr>
            <w:r>
              <w:rPr>
                <w:noProof/>
                <w:lang w:bidi="ml-IN"/>
              </w:rPr>
              <w:drawing>
                <wp:inline distT="0" distB="0" distL="0" distR="0" wp14:anchorId="1EDE3D20" wp14:editId="4EDBA627">
                  <wp:extent cx="685800" cy="9144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3CF" w:rsidRDefault="007723CF" w:rsidP="001A20DE"/>
          <w:p w:rsidR="007723CF" w:rsidRPr="00AA0AE8" w:rsidRDefault="007723CF" w:rsidP="001A20DE"/>
        </w:tc>
      </w:tr>
    </w:tbl>
    <w:p w:rsidR="007723CF" w:rsidRDefault="007723CF" w:rsidP="007723CF"/>
    <w:p w:rsidR="007723CF" w:rsidRPr="00262B16" w:rsidRDefault="007723CF" w:rsidP="007723C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2B16">
        <w:rPr>
          <w:rFonts w:ascii="Times New Roman" w:hAnsi="Times New Roman" w:cs="Times New Roman"/>
          <w:b/>
          <w:sz w:val="32"/>
          <w:szCs w:val="32"/>
          <w:u w:val="single"/>
        </w:rPr>
        <w:t>GREATER COCHIN DEVELOPMENT AUTHORITY</w:t>
      </w:r>
    </w:p>
    <w:p w:rsidR="007723CF" w:rsidRPr="00262B16" w:rsidRDefault="007723CF" w:rsidP="007723C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2B16">
        <w:rPr>
          <w:rFonts w:ascii="Times New Roman" w:hAnsi="Times New Roman" w:cs="Times New Roman"/>
          <w:sz w:val="24"/>
          <w:szCs w:val="24"/>
        </w:rPr>
        <w:t>P.B.No.2012  Phone</w:t>
      </w:r>
      <w:proofErr w:type="gramEnd"/>
      <w:r w:rsidRPr="00262B16">
        <w:rPr>
          <w:rFonts w:ascii="Times New Roman" w:hAnsi="Times New Roman" w:cs="Times New Roman"/>
          <w:sz w:val="24"/>
          <w:szCs w:val="24"/>
        </w:rPr>
        <w:t xml:space="preserve"> : 2205061   FAX 91 484 206230  Kochi- 682 020</w:t>
      </w:r>
    </w:p>
    <w:p w:rsidR="007723CF" w:rsidRPr="00262B16" w:rsidRDefault="007723CF" w:rsidP="007723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2B16">
        <w:rPr>
          <w:rFonts w:ascii="Times New Roman" w:hAnsi="Times New Roman" w:cs="Times New Roman"/>
          <w:sz w:val="24"/>
          <w:szCs w:val="24"/>
        </w:rPr>
        <w:t>website</w:t>
      </w:r>
      <w:proofErr w:type="gramEnd"/>
      <w:r w:rsidRPr="00262B16">
        <w:rPr>
          <w:rFonts w:ascii="Times New Roman" w:hAnsi="Times New Roman" w:cs="Times New Roman"/>
          <w:sz w:val="24"/>
          <w:szCs w:val="24"/>
        </w:rPr>
        <w:t xml:space="preserve">:  </w:t>
      </w:r>
      <w:hyperlink r:id="rId13" w:history="1">
        <w:r w:rsidRPr="00262B16">
          <w:rPr>
            <w:rStyle w:val="Hyperlink"/>
            <w:rFonts w:ascii="Times New Roman" w:hAnsi="Times New Roman" w:cs="Times New Roman"/>
            <w:sz w:val="24"/>
            <w:szCs w:val="24"/>
          </w:rPr>
          <w:t>www.gcda.kerala.gov.in</w:t>
        </w:r>
      </w:hyperlink>
      <w:r w:rsidRPr="00262B16">
        <w:rPr>
          <w:rFonts w:ascii="Times New Roman" w:hAnsi="Times New Roman" w:cs="Times New Roman"/>
          <w:sz w:val="24"/>
          <w:szCs w:val="24"/>
        </w:rPr>
        <w:t>. E-</w:t>
      </w:r>
      <w:proofErr w:type="gramStart"/>
      <w:r w:rsidRPr="00262B16">
        <w:rPr>
          <w:rFonts w:ascii="Times New Roman" w:hAnsi="Times New Roman" w:cs="Times New Roman"/>
          <w:sz w:val="24"/>
          <w:szCs w:val="24"/>
        </w:rPr>
        <w:t>mail :</w:t>
      </w:r>
      <w:proofErr w:type="gramEnd"/>
      <w:r w:rsidRPr="00262B1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62B16">
          <w:rPr>
            <w:rStyle w:val="Hyperlink"/>
            <w:rFonts w:ascii="Times New Roman" w:hAnsi="Times New Roman" w:cs="Times New Roman"/>
            <w:sz w:val="24"/>
            <w:szCs w:val="24"/>
          </w:rPr>
          <w:t>gcdaonline@gmail.com</w:t>
        </w:r>
      </w:hyperlink>
    </w:p>
    <w:p w:rsidR="007723CF" w:rsidRPr="00262B16" w:rsidRDefault="007723CF" w:rsidP="007723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3CF" w:rsidRPr="00DC6CA0" w:rsidRDefault="007723CF" w:rsidP="007723CF">
      <w:pPr>
        <w:jc w:val="center"/>
        <w:rPr>
          <w:sz w:val="28"/>
          <w:szCs w:val="28"/>
        </w:rPr>
      </w:pPr>
    </w:p>
    <w:p w:rsidR="007723CF" w:rsidRPr="00DC6CA0" w:rsidRDefault="007723CF" w:rsidP="007723CF">
      <w:pPr>
        <w:jc w:val="center"/>
        <w:rPr>
          <w:sz w:val="28"/>
          <w:szCs w:val="28"/>
        </w:rPr>
      </w:pPr>
      <w:bookmarkStart w:id="0" w:name="_GoBack"/>
      <w:bookmarkEnd w:id="0"/>
    </w:p>
    <w:p w:rsidR="007723CF" w:rsidRDefault="007723CF" w:rsidP="007723CF"/>
    <w:p w:rsidR="007723CF" w:rsidRDefault="007723CF" w:rsidP="007723C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723CF" w:rsidRPr="00262B16" w:rsidRDefault="007723CF" w:rsidP="007723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B16">
        <w:rPr>
          <w:rFonts w:ascii="Times New Roman" w:hAnsi="Times New Roman" w:cs="Times New Roman"/>
          <w:b/>
          <w:sz w:val="28"/>
          <w:szCs w:val="28"/>
          <w:u w:val="single"/>
        </w:rPr>
        <w:t>FORMAT FOR WEB DESCRIPTION OF TENDER NOTICE</w:t>
      </w:r>
    </w:p>
    <w:p w:rsidR="007723CF" w:rsidRPr="00262B16" w:rsidRDefault="007723CF" w:rsidP="007723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B16">
        <w:rPr>
          <w:rFonts w:ascii="Times New Roman" w:hAnsi="Times New Roman" w:cs="Times New Roman"/>
          <w:sz w:val="28"/>
          <w:szCs w:val="28"/>
        </w:rPr>
        <w:tab/>
        <w:t>S</w:t>
      </w:r>
      <w:r w:rsidR="00136AB5">
        <w:rPr>
          <w:rFonts w:ascii="Times New Roman" w:hAnsi="Times New Roman" w:cs="Times New Roman"/>
          <w:sz w:val="28"/>
          <w:szCs w:val="28"/>
        </w:rPr>
        <w:t xml:space="preserve">uperintending </w:t>
      </w:r>
      <w:proofErr w:type="gramStart"/>
      <w:r w:rsidR="00136AB5">
        <w:rPr>
          <w:rFonts w:ascii="Times New Roman" w:hAnsi="Times New Roman" w:cs="Times New Roman"/>
          <w:sz w:val="28"/>
          <w:szCs w:val="28"/>
        </w:rPr>
        <w:t xml:space="preserve">Engineer </w:t>
      </w:r>
      <w:r w:rsidRPr="00262B16"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 w:rsidRPr="00262B16">
        <w:rPr>
          <w:rFonts w:ascii="Times New Roman" w:hAnsi="Times New Roman" w:cs="Times New Roman"/>
          <w:sz w:val="28"/>
          <w:szCs w:val="28"/>
        </w:rPr>
        <w:t xml:space="preserve"> GCDA invites competitive e-tenders from </w:t>
      </w:r>
      <w:r w:rsidR="00136AB5">
        <w:rPr>
          <w:rFonts w:ascii="Times New Roman" w:hAnsi="Times New Roman" w:cs="Times New Roman"/>
          <w:sz w:val="28"/>
          <w:szCs w:val="28"/>
        </w:rPr>
        <w:t xml:space="preserve">experienced persons/firms </w:t>
      </w:r>
      <w:r w:rsidRPr="00262B16">
        <w:rPr>
          <w:rFonts w:ascii="Times New Roman" w:hAnsi="Times New Roman" w:cs="Times New Roman"/>
          <w:sz w:val="28"/>
          <w:szCs w:val="28"/>
        </w:rPr>
        <w:t xml:space="preserve">  who possess required qualifications for the works related to :-</w:t>
      </w:r>
    </w:p>
    <w:p w:rsidR="007723CF" w:rsidRPr="00262B16" w:rsidRDefault="007723CF" w:rsidP="007723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136AB5" w:rsidP="00262B16">
      <w:pPr>
        <w:pStyle w:val="ListParagraph"/>
        <w:spacing w:line="276" w:lineRule="auto"/>
        <w:ind w:left="-90" w:firstLine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Modification of Existing Sewage Treatment Plant at </w:t>
      </w:r>
      <w:proofErr w:type="gramStart"/>
      <w:r>
        <w:rPr>
          <w:rFonts w:ascii="Times New Roman" w:hAnsi="Times New Roman" w:cs="Times New Roman"/>
          <w:sz w:val="28"/>
          <w:szCs w:val="28"/>
        </w:rPr>
        <w:t>Jawaharlal  Nehru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International Stadium. </w:t>
      </w:r>
    </w:p>
    <w:p w:rsidR="007723CF" w:rsidRPr="00262B16" w:rsidRDefault="007723CF" w:rsidP="007723C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B16">
        <w:rPr>
          <w:rFonts w:ascii="Times New Roman" w:hAnsi="Times New Roman" w:cs="Times New Roman"/>
          <w:sz w:val="28"/>
          <w:szCs w:val="28"/>
        </w:rPr>
        <w:t xml:space="preserve">The tenders </w:t>
      </w:r>
      <w:r w:rsidR="00262B16" w:rsidRPr="00262B16">
        <w:rPr>
          <w:rFonts w:ascii="Times New Roman" w:hAnsi="Times New Roman" w:cs="Times New Roman"/>
          <w:sz w:val="28"/>
          <w:szCs w:val="28"/>
        </w:rPr>
        <w:t xml:space="preserve">can be </w:t>
      </w:r>
      <w:proofErr w:type="gramStart"/>
      <w:r w:rsidR="00262B16" w:rsidRPr="00262B16">
        <w:rPr>
          <w:rFonts w:ascii="Times New Roman" w:hAnsi="Times New Roman" w:cs="Times New Roman"/>
          <w:sz w:val="28"/>
          <w:szCs w:val="28"/>
        </w:rPr>
        <w:t xml:space="preserve">uploaded </w:t>
      </w:r>
      <w:r w:rsidRPr="00262B16">
        <w:rPr>
          <w:rFonts w:ascii="Times New Roman" w:hAnsi="Times New Roman" w:cs="Times New Roman"/>
          <w:sz w:val="28"/>
          <w:szCs w:val="28"/>
        </w:rPr>
        <w:t xml:space="preserve"> till</w:t>
      </w:r>
      <w:proofErr w:type="gramEnd"/>
      <w:r w:rsidRPr="00262B16">
        <w:rPr>
          <w:rFonts w:ascii="Times New Roman" w:hAnsi="Times New Roman" w:cs="Times New Roman"/>
          <w:sz w:val="28"/>
          <w:szCs w:val="28"/>
        </w:rPr>
        <w:t xml:space="preserve"> </w:t>
      </w:r>
      <w:r w:rsidR="00262B16" w:rsidRPr="00262B16">
        <w:rPr>
          <w:rFonts w:ascii="Times New Roman" w:hAnsi="Times New Roman" w:cs="Times New Roman"/>
          <w:sz w:val="28"/>
          <w:szCs w:val="28"/>
        </w:rPr>
        <w:t>5</w:t>
      </w:r>
      <w:r w:rsidRPr="00262B16">
        <w:rPr>
          <w:rFonts w:ascii="Times New Roman" w:hAnsi="Times New Roman" w:cs="Times New Roman"/>
          <w:sz w:val="28"/>
          <w:szCs w:val="28"/>
        </w:rPr>
        <w:t xml:space="preserve">.00pm on </w:t>
      </w:r>
      <w:r w:rsidR="00136AB5">
        <w:rPr>
          <w:rFonts w:ascii="Times New Roman" w:hAnsi="Times New Roman" w:cs="Times New Roman"/>
          <w:sz w:val="28"/>
          <w:szCs w:val="28"/>
        </w:rPr>
        <w:t>12.08</w:t>
      </w:r>
      <w:r w:rsidR="00262B16" w:rsidRPr="00262B16">
        <w:rPr>
          <w:rFonts w:ascii="Times New Roman" w:hAnsi="Times New Roman" w:cs="Times New Roman"/>
          <w:sz w:val="28"/>
          <w:szCs w:val="28"/>
        </w:rPr>
        <w:t xml:space="preserve">.2016 </w:t>
      </w:r>
      <w:r w:rsidR="00136AB5">
        <w:rPr>
          <w:rFonts w:ascii="Times New Roman" w:hAnsi="Times New Roman" w:cs="Times New Roman"/>
          <w:sz w:val="28"/>
          <w:szCs w:val="28"/>
        </w:rPr>
        <w:t xml:space="preserve">by </w:t>
      </w:r>
      <w:r w:rsidRPr="00262B16">
        <w:rPr>
          <w:rFonts w:ascii="Times New Roman" w:hAnsi="Times New Roman" w:cs="Times New Roman"/>
          <w:sz w:val="28"/>
          <w:szCs w:val="28"/>
        </w:rPr>
        <w:t xml:space="preserve"> </w:t>
      </w:r>
      <w:r w:rsidR="00262B16" w:rsidRPr="00262B16">
        <w:rPr>
          <w:rFonts w:ascii="Times New Roman" w:hAnsi="Times New Roman" w:cs="Times New Roman"/>
          <w:sz w:val="28"/>
          <w:szCs w:val="28"/>
        </w:rPr>
        <w:t xml:space="preserve">online </w:t>
      </w:r>
      <w:r w:rsidRPr="00262B16">
        <w:rPr>
          <w:rFonts w:ascii="Times New Roman" w:hAnsi="Times New Roman" w:cs="Times New Roman"/>
          <w:sz w:val="28"/>
          <w:szCs w:val="28"/>
        </w:rPr>
        <w:t xml:space="preserve"> and the received tenders will be opened by the </w:t>
      </w:r>
      <w:r w:rsidR="00136AB5">
        <w:rPr>
          <w:rFonts w:ascii="Times New Roman" w:hAnsi="Times New Roman" w:cs="Times New Roman"/>
          <w:sz w:val="28"/>
          <w:szCs w:val="28"/>
        </w:rPr>
        <w:t xml:space="preserve">Superintending Engineer </w:t>
      </w:r>
      <w:r w:rsidRPr="00262B16">
        <w:rPr>
          <w:rFonts w:ascii="Times New Roman" w:hAnsi="Times New Roman" w:cs="Times New Roman"/>
          <w:sz w:val="28"/>
          <w:szCs w:val="28"/>
        </w:rPr>
        <w:t xml:space="preserve"> at </w:t>
      </w:r>
      <w:r w:rsidR="00262B16" w:rsidRPr="00262B16">
        <w:rPr>
          <w:rFonts w:ascii="Times New Roman" w:hAnsi="Times New Roman" w:cs="Times New Roman"/>
          <w:sz w:val="28"/>
          <w:szCs w:val="28"/>
        </w:rPr>
        <w:t>11.00 am</w:t>
      </w:r>
      <w:r w:rsidRPr="00262B16">
        <w:rPr>
          <w:rFonts w:ascii="Times New Roman" w:hAnsi="Times New Roman" w:cs="Times New Roman"/>
          <w:sz w:val="28"/>
          <w:szCs w:val="28"/>
        </w:rPr>
        <w:t xml:space="preserve"> on </w:t>
      </w:r>
      <w:r w:rsidR="00136AB5">
        <w:rPr>
          <w:rFonts w:ascii="Times New Roman" w:hAnsi="Times New Roman" w:cs="Times New Roman"/>
          <w:sz w:val="28"/>
          <w:szCs w:val="28"/>
        </w:rPr>
        <w:t>19.08</w:t>
      </w:r>
      <w:r w:rsidR="00262B16" w:rsidRPr="00262B16">
        <w:rPr>
          <w:rFonts w:ascii="Times New Roman" w:hAnsi="Times New Roman" w:cs="Times New Roman"/>
          <w:sz w:val="28"/>
          <w:szCs w:val="28"/>
        </w:rPr>
        <w:t xml:space="preserve">.2016 </w:t>
      </w:r>
      <w:r w:rsidRPr="00262B16">
        <w:rPr>
          <w:rFonts w:ascii="Times New Roman" w:hAnsi="Times New Roman" w:cs="Times New Roman"/>
          <w:sz w:val="28"/>
          <w:szCs w:val="28"/>
        </w:rPr>
        <w:t xml:space="preserve"> in the presence of bidders or their authorized representatives who choose to be present at the time of opening the form.  For more details, please download the tender notice.</w:t>
      </w:r>
    </w:p>
    <w:p w:rsidR="007723CF" w:rsidRPr="00262B16" w:rsidRDefault="007723CF" w:rsidP="007723CF">
      <w:pPr>
        <w:tabs>
          <w:tab w:val="left" w:pos="85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tabs>
          <w:tab w:val="left" w:pos="85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2B1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62B16"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 w:rsidRPr="00262B16">
        <w:rPr>
          <w:rFonts w:ascii="Times New Roman" w:hAnsi="Times New Roman" w:cs="Times New Roman"/>
          <w:sz w:val="28"/>
          <w:szCs w:val="28"/>
        </w:rPr>
        <w:t xml:space="preserve">/- </w:t>
      </w:r>
    </w:p>
    <w:p w:rsidR="007723CF" w:rsidRPr="00262B16" w:rsidRDefault="00136AB5" w:rsidP="007723CF">
      <w:pPr>
        <w:tabs>
          <w:tab w:val="left" w:pos="85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Superintending Engineer</w:t>
      </w:r>
    </w:p>
    <w:p w:rsidR="007723CF" w:rsidRPr="00262B16" w:rsidRDefault="007723CF" w:rsidP="007723CF">
      <w:pPr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rPr>
          <w:rFonts w:ascii="Times New Roman" w:hAnsi="Times New Roman" w:cs="Times New Roman"/>
          <w:sz w:val="28"/>
          <w:szCs w:val="28"/>
        </w:rPr>
      </w:pPr>
    </w:p>
    <w:p w:rsidR="007723CF" w:rsidRPr="00262B16" w:rsidRDefault="007723CF" w:rsidP="007723CF">
      <w:pPr>
        <w:rPr>
          <w:rFonts w:ascii="Times New Roman" w:hAnsi="Times New Roman" w:cs="Times New Roman"/>
          <w:sz w:val="28"/>
          <w:szCs w:val="28"/>
        </w:rPr>
      </w:pPr>
    </w:p>
    <w:p w:rsidR="007723CF" w:rsidRDefault="007723CF" w:rsidP="007723CF">
      <w:pPr>
        <w:tabs>
          <w:tab w:val="left" w:pos="78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2B16">
        <w:rPr>
          <w:rFonts w:ascii="Times New Roman" w:hAnsi="Times New Roman" w:cs="Times New Roman"/>
          <w:sz w:val="28"/>
          <w:szCs w:val="28"/>
        </w:rPr>
        <w:t>Section Officer</w:t>
      </w:r>
    </w:p>
    <w:p w:rsidR="00262B16" w:rsidRPr="00262B16" w:rsidRDefault="00262B16" w:rsidP="00262B16">
      <w:pPr>
        <w:tabs>
          <w:tab w:val="left" w:pos="7890"/>
        </w:tabs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262B16">
        <w:rPr>
          <w:rFonts w:ascii="Times New Roman" w:hAnsi="Times New Roman" w:cs="Times New Roman"/>
          <w:sz w:val="16"/>
          <w:szCs w:val="16"/>
        </w:rPr>
        <w:t>ab</w:t>
      </w:r>
      <w:proofErr w:type="spellEnd"/>
      <w:proofErr w:type="gramEnd"/>
    </w:p>
    <w:sectPr w:rsidR="00262B16" w:rsidRPr="00262B16" w:rsidSect="007723CF">
      <w:pgSz w:w="12240" w:h="15840" w:code="1"/>
      <w:pgMar w:top="547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17" w:rsidRDefault="00445A17" w:rsidP="00264E17">
      <w:r>
        <w:separator/>
      </w:r>
    </w:p>
  </w:endnote>
  <w:endnote w:type="continuationSeparator" w:id="0">
    <w:p w:rsidR="00445A17" w:rsidRDefault="00445A17" w:rsidP="0026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17" w:rsidRDefault="00445A17" w:rsidP="00264E17">
      <w:r>
        <w:separator/>
      </w:r>
    </w:p>
  </w:footnote>
  <w:footnote w:type="continuationSeparator" w:id="0">
    <w:p w:rsidR="00445A17" w:rsidRDefault="00445A17" w:rsidP="0026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1E7C"/>
    <w:multiLevelType w:val="hybridMultilevel"/>
    <w:tmpl w:val="F926B198"/>
    <w:lvl w:ilvl="0" w:tplc="DA86CC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7731E7"/>
    <w:multiLevelType w:val="hybridMultilevel"/>
    <w:tmpl w:val="6F76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F1A5A"/>
    <w:multiLevelType w:val="hybridMultilevel"/>
    <w:tmpl w:val="49D847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85"/>
    <w:rsid w:val="0005446B"/>
    <w:rsid w:val="000915DC"/>
    <w:rsid w:val="000C3CC6"/>
    <w:rsid w:val="000F2AED"/>
    <w:rsid w:val="00115DAA"/>
    <w:rsid w:val="00136AB5"/>
    <w:rsid w:val="00144EA6"/>
    <w:rsid w:val="0020163B"/>
    <w:rsid w:val="0023701C"/>
    <w:rsid w:val="00253411"/>
    <w:rsid w:val="00262B16"/>
    <w:rsid w:val="00264E17"/>
    <w:rsid w:val="00296872"/>
    <w:rsid w:val="002A0FD1"/>
    <w:rsid w:val="002D0C68"/>
    <w:rsid w:val="002D1975"/>
    <w:rsid w:val="002E4DC9"/>
    <w:rsid w:val="002E7547"/>
    <w:rsid w:val="00302558"/>
    <w:rsid w:val="003D1DA1"/>
    <w:rsid w:val="00445A17"/>
    <w:rsid w:val="00464C69"/>
    <w:rsid w:val="004865F5"/>
    <w:rsid w:val="004B096D"/>
    <w:rsid w:val="004B28CB"/>
    <w:rsid w:val="004D6AA6"/>
    <w:rsid w:val="00502332"/>
    <w:rsid w:val="00533C12"/>
    <w:rsid w:val="00552C4D"/>
    <w:rsid w:val="00571B5D"/>
    <w:rsid w:val="0060184B"/>
    <w:rsid w:val="00662CC8"/>
    <w:rsid w:val="00687928"/>
    <w:rsid w:val="006F24D7"/>
    <w:rsid w:val="006F2BBD"/>
    <w:rsid w:val="006F7850"/>
    <w:rsid w:val="00722C25"/>
    <w:rsid w:val="007522F2"/>
    <w:rsid w:val="00770331"/>
    <w:rsid w:val="007723CF"/>
    <w:rsid w:val="00772F0D"/>
    <w:rsid w:val="00791786"/>
    <w:rsid w:val="007E37BF"/>
    <w:rsid w:val="007E4770"/>
    <w:rsid w:val="00834184"/>
    <w:rsid w:val="00876568"/>
    <w:rsid w:val="008B4824"/>
    <w:rsid w:val="00A56296"/>
    <w:rsid w:val="00A61CED"/>
    <w:rsid w:val="00A9366C"/>
    <w:rsid w:val="00A94585"/>
    <w:rsid w:val="00AE6843"/>
    <w:rsid w:val="00B371D1"/>
    <w:rsid w:val="00B565EA"/>
    <w:rsid w:val="00B726F5"/>
    <w:rsid w:val="00B95E7E"/>
    <w:rsid w:val="00BA600F"/>
    <w:rsid w:val="00BD34D9"/>
    <w:rsid w:val="00BD4228"/>
    <w:rsid w:val="00C030AD"/>
    <w:rsid w:val="00C04525"/>
    <w:rsid w:val="00C1558B"/>
    <w:rsid w:val="00C5534F"/>
    <w:rsid w:val="00CB6CBC"/>
    <w:rsid w:val="00CF2CC8"/>
    <w:rsid w:val="00D526FF"/>
    <w:rsid w:val="00D5491F"/>
    <w:rsid w:val="00D64A8F"/>
    <w:rsid w:val="00D75019"/>
    <w:rsid w:val="00D957E4"/>
    <w:rsid w:val="00D9725D"/>
    <w:rsid w:val="00DB32B4"/>
    <w:rsid w:val="00DC05A0"/>
    <w:rsid w:val="00DC08C0"/>
    <w:rsid w:val="00E83267"/>
    <w:rsid w:val="00EB75A0"/>
    <w:rsid w:val="00F25489"/>
    <w:rsid w:val="00FB4BB9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4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E17"/>
  </w:style>
  <w:style w:type="paragraph" w:styleId="Footer">
    <w:name w:val="footer"/>
    <w:basedOn w:val="Normal"/>
    <w:link w:val="FooterChar"/>
    <w:uiPriority w:val="99"/>
    <w:semiHidden/>
    <w:unhideWhenUsed/>
    <w:rsid w:val="00264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E17"/>
  </w:style>
  <w:style w:type="paragraph" w:styleId="ListParagraph">
    <w:name w:val="List Paragraph"/>
    <w:basedOn w:val="Normal"/>
    <w:uiPriority w:val="34"/>
    <w:qFormat/>
    <w:rsid w:val="00264E17"/>
    <w:pPr>
      <w:ind w:left="720"/>
      <w:contextualSpacing/>
    </w:pPr>
  </w:style>
  <w:style w:type="table" w:styleId="TableGrid">
    <w:name w:val="Table Grid"/>
    <w:basedOn w:val="TableNormal"/>
    <w:uiPriority w:val="59"/>
    <w:rsid w:val="000C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2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4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E17"/>
  </w:style>
  <w:style w:type="paragraph" w:styleId="Footer">
    <w:name w:val="footer"/>
    <w:basedOn w:val="Normal"/>
    <w:link w:val="FooterChar"/>
    <w:uiPriority w:val="99"/>
    <w:semiHidden/>
    <w:unhideWhenUsed/>
    <w:rsid w:val="00264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E17"/>
  </w:style>
  <w:style w:type="paragraph" w:styleId="ListParagraph">
    <w:name w:val="List Paragraph"/>
    <w:basedOn w:val="Normal"/>
    <w:uiPriority w:val="34"/>
    <w:qFormat/>
    <w:rsid w:val="00264E17"/>
    <w:pPr>
      <w:ind w:left="720"/>
      <w:contextualSpacing/>
    </w:pPr>
  </w:style>
  <w:style w:type="table" w:styleId="TableGrid">
    <w:name w:val="Table Grid"/>
    <w:basedOn w:val="TableNormal"/>
    <w:uiPriority w:val="59"/>
    <w:rsid w:val="000C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2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cda.kerala.gov.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enders.kerala.gov.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daonline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cda.kerala.gov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gcdaonl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6E6C4-C245-4C50-A0DA-7B442879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ytftf</dc:creator>
  <cp:lastModifiedBy>gcda</cp:lastModifiedBy>
  <cp:revision>32</cp:revision>
  <cp:lastPrinted>2016-07-30T06:42:00Z</cp:lastPrinted>
  <dcterms:created xsi:type="dcterms:W3CDTF">2016-07-30T05:51:00Z</dcterms:created>
  <dcterms:modified xsi:type="dcterms:W3CDTF">2016-08-01T05:37:00Z</dcterms:modified>
</cp:coreProperties>
</file>